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CE" w:rsidRDefault="00B17566" w:rsidP="009543CE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3C254F">
        <w:rPr>
          <w:rFonts w:ascii="Tahoma" w:hAnsi="Tahoma" w:cs="Tahoma"/>
          <w:sz w:val="20"/>
          <w:szCs w:val="20"/>
        </w:rPr>
        <w:t xml:space="preserve">Приложение </w:t>
      </w:r>
      <w:r w:rsidR="009543CE">
        <w:rPr>
          <w:rFonts w:ascii="Tahoma" w:hAnsi="Tahoma" w:cs="Tahoma"/>
          <w:sz w:val="20"/>
          <w:szCs w:val="20"/>
        </w:rPr>
        <w:t xml:space="preserve">№ </w:t>
      </w:r>
      <w:r w:rsidRPr="003C254F">
        <w:rPr>
          <w:rFonts w:ascii="Tahoma" w:hAnsi="Tahoma" w:cs="Tahoma"/>
          <w:sz w:val="20"/>
          <w:szCs w:val="20"/>
        </w:rPr>
        <w:t xml:space="preserve">1 </w:t>
      </w:r>
    </w:p>
    <w:p w:rsidR="00B17566" w:rsidRDefault="009543CE" w:rsidP="009543CE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3C254F">
        <w:rPr>
          <w:rFonts w:ascii="Tahoma" w:hAnsi="Tahoma" w:cs="Tahoma"/>
          <w:sz w:val="20"/>
          <w:szCs w:val="20"/>
        </w:rPr>
        <w:t>К</w:t>
      </w:r>
      <w:r>
        <w:rPr>
          <w:rFonts w:ascii="Tahoma" w:hAnsi="Tahoma" w:cs="Tahoma"/>
          <w:sz w:val="20"/>
          <w:szCs w:val="20"/>
        </w:rPr>
        <w:t xml:space="preserve"> договору № ___ от _____</w:t>
      </w:r>
      <w:r w:rsidR="00B17566" w:rsidRPr="003C254F">
        <w:rPr>
          <w:rFonts w:ascii="Tahoma" w:hAnsi="Tahoma" w:cs="Tahoma"/>
          <w:sz w:val="20"/>
          <w:szCs w:val="20"/>
        </w:rPr>
        <w:t xml:space="preserve"> </w:t>
      </w:r>
    </w:p>
    <w:p w:rsidR="009543CE" w:rsidRPr="003C254F" w:rsidRDefault="009543CE" w:rsidP="00B17566">
      <w:pPr>
        <w:jc w:val="right"/>
        <w:rPr>
          <w:rFonts w:ascii="Tahoma" w:hAnsi="Tahoma" w:cs="Tahoma"/>
          <w:sz w:val="20"/>
          <w:szCs w:val="20"/>
        </w:rPr>
      </w:pPr>
    </w:p>
    <w:p w:rsidR="00B17566" w:rsidRPr="003C254F" w:rsidRDefault="00B17566" w:rsidP="00B17566">
      <w:pPr>
        <w:jc w:val="right"/>
        <w:rPr>
          <w:rFonts w:ascii="Tahoma" w:hAnsi="Tahoma" w:cs="Tahoma"/>
          <w:sz w:val="20"/>
          <w:szCs w:val="20"/>
        </w:rPr>
      </w:pPr>
    </w:p>
    <w:p w:rsidR="00B17566" w:rsidRPr="003C254F" w:rsidRDefault="00B17566" w:rsidP="00B1756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3C254F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A40E82" w:rsidRDefault="00A40E82" w:rsidP="00A40E82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</w:t>
      </w:r>
      <w:r w:rsidR="00781413" w:rsidRPr="003C254F">
        <w:rPr>
          <w:rFonts w:ascii="Tahoma" w:hAnsi="Tahoma" w:cs="Tahoma"/>
          <w:sz w:val="20"/>
          <w:szCs w:val="20"/>
        </w:rPr>
        <w:t xml:space="preserve">Оказание услуг по техническому обслуживанию </w:t>
      </w:r>
      <w:r w:rsidR="00636C79">
        <w:rPr>
          <w:rFonts w:ascii="Tahoma" w:hAnsi="Tahoma" w:cs="Tahoma"/>
          <w:sz w:val="20"/>
          <w:szCs w:val="20"/>
        </w:rPr>
        <w:t>ОПС</w:t>
      </w:r>
      <w:r>
        <w:rPr>
          <w:rFonts w:ascii="Tahoma" w:hAnsi="Tahoma" w:cs="Tahoma"/>
          <w:sz w:val="20"/>
          <w:szCs w:val="20"/>
        </w:rPr>
        <w:t>»</w:t>
      </w:r>
    </w:p>
    <w:p w:rsidR="00B17566" w:rsidRPr="003C254F" w:rsidRDefault="00781413" w:rsidP="00A40E82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C254F">
        <w:rPr>
          <w:rFonts w:ascii="Tahoma" w:hAnsi="Tahoma" w:cs="Tahoma"/>
          <w:sz w:val="20"/>
          <w:szCs w:val="20"/>
        </w:rPr>
        <w:t xml:space="preserve"> </w:t>
      </w:r>
    </w:p>
    <w:p w:rsidR="00B17566" w:rsidRPr="003C254F" w:rsidRDefault="00B17566" w:rsidP="00B17566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1985"/>
        <w:gridCol w:w="6520"/>
      </w:tblGrid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781413" w:rsidP="00A40E82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Оказание услуг по техническому обслуживанию </w:t>
            </w:r>
            <w:r w:rsidR="00A40E82">
              <w:rPr>
                <w:rFonts w:ascii="Tahoma" w:hAnsi="Tahoma" w:cs="Tahoma"/>
                <w:sz w:val="20"/>
                <w:szCs w:val="20"/>
              </w:rPr>
              <w:t>ОПС</w:t>
            </w:r>
            <w:r w:rsidRPr="003C254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758E0">
              <w:rPr>
                <w:rFonts w:ascii="Tahoma" w:hAnsi="Tahoma" w:cs="Tahoma"/>
                <w:sz w:val="20"/>
                <w:szCs w:val="20"/>
              </w:rPr>
              <w:t>на объектах Удмуртского филиала АО "ЭнергосбыТ Плюс" в 2024 году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 w:rsidP="00DE15AD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 Адрес</w:t>
            </w:r>
            <w:r w:rsidR="004D62C9" w:rsidRPr="003C254F">
              <w:rPr>
                <w:rFonts w:ascii="Tahoma" w:hAnsi="Tahoma" w:cs="Tahoma"/>
                <w:sz w:val="20"/>
                <w:szCs w:val="20"/>
              </w:rPr>
              <w:t>а</w:t>
            </w:r>
            <w:r w:rsidRPr="003C254F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4D62C9" w:rsidRPr="00F55BE8" w:rsidRDefault="00F55BE8" w:rsidP="001C2995">
            <w:pPr>
              <w:numPr>
                <w:ilvl w:val="0"/>
                <w:numId w:val="1"/>
              </w:numPr>
              <w:ind w:left="360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Глазовское отделение </w:t>
            </w:r>
            <w:r w:rsidR="004D62C9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по адресу: </w:t>
            </w: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Pr="00F55BE8">
              <w:rPr>
                <w:rFonts w:ascii="Tahoma" w:hAnsi="Tahoma" w:cs="Tahoma"/>
                <w:sz w:val="20"/>
                <w:szCs w:val="20"/>
              </w:rPr>
              <w:t>г. Глазов ул. Кирова, д.11-б</w:t>
            </w:r>
          </w:p>
          <w:p w:rsidR="004D62C9" w:rsidRPr="003C254F" w:rsidRDefault="004D62C9" w:rsidP="00DE15AD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2.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Балезинский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F55BE8" w:rsidRPr="00F55BE8">
              <w:rPr>
                <w:rFonts w:ascii="Tahoma" w:hAnsi="Tahoma" w:cs="Tahoma"/>
                <w:sz w:val="20"/>
                <w:szCs w:val="20"/>
              </w:rPr>
              <w:t>п.Балезино ул. Парковаяа, д.18-б</w:t>
            </w:r>
          </w:p>
          <w:p w:rsidR="004D62C9" w:rsidRPr="00F55BE8" w:rsidRDefault="004D62C9" w:rsidP="00DE15AD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3.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Игринский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п. </w:t>
            </w:r>
            <w:r w:rsidR="00F55BE8" w:rsidRPr="00F55BE8">
              <w:rPr>
                <w:rFonts w:ascii="Tahoma" w:hAnsi="Tahoma" w:cs="Tahoma"/>
                <w:color w:val="000000"/>
                <w:sz w:val="20"/>
                <w:szCs w:val="20"/>
              </w:rPr>
              <w:t>Игра, ул. Советская, 16-б</w:t>
            </w:r>
          </w:p>
          <w:p w:rsidR="004D62C9" w:rsidRPr="003C254F" w:rsidRDefault="004D62C9" w:rsidP="00DE15AD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4. 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Камбарский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г. </w:t>
            </w:r>
            <w:r w:rsidR="00F55BE8" w:rsidRPr="00F55BE8">
              <w:rPr>
                <w:rFonts w:ascii="Tahoma" w:hAnsi="Tahoma" w:cs="Tahoma"/>
                <w:color w:val="000000"/>
                <w:sz w:val="20"/>
                <w:szCs w:val="20"/>
              </w:rPr>
              <w:t>Камбарка, ул. К. Маркса д. 49</w:t>
            </w:r>
          </w:p>
          <w:p w:rsidR="00F55BE8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5. 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Центральный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Удмуртская Республика</w:t>
            </w:r>
            <w:r w:rsidR="00F55BE8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, </w:t>
            </w:r>
            <w:r w:rsidR="00F55BE8" w:rsidRPr="00F55BE8">
              <w:rPr>
                <w:rFonts w:ascii="Tahoma" w:hAnsi="Tahoma" w:cs="Tahoma"/>
                <w:sz w:val="20"/>
                <w:szCs w:val="20"/>
              </w:rPr>
              <w:t>г.Ижевск</w:t>
            </w:r>
            <w:r w:rsidR="00F55BE8" w:rsidRPr="00F55BE8">
              <w:rPr>
                <w:rFonts w:ascii="Tahoma" w:hAnsi="Tahoma" w:cs="Tahoma"/>
                <w:color w:val="000000"/>
                <w:sz w:val="20"/>
                <w:szCs w:val="20"/>
              </w:rPr>
              <w:t>, ул. Орджоникидзе, 52-а</w:t>
            </w:r>
            <w:r w:rsidR="00F55BE8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4D62C9" w:rsidRPr="00F55BE8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6.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Воткинское отделение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по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F55BE8" w:rsidRPr="00F55BE8">
              <w:rPr>
                <w:rFonts w:ascii="Tahoma" w:hAnsi="Tahoma" w:cs="Tahoma"/>
                <w:color w:val="000000"/>
                <w:sz w:val="20"/>
                <w:szCs w:val="20"/>
              </w:rPr>
              <w:t>г. Воткинск, ул. ул. Ленина, 22</w:t>
            </w:r>
          </w:p>
          <w:p w:rsidR="00F55BE8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7.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Сарапульское отделение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Удмуртская Республика</w:t>
            </w:r>
            <w:r w:rsidR="00F55BE8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, </w:t>
            </w:r>
            <w:r w:rsidR="00F55BE8" w:rsidRPr="00F55BE8">
              <w:rPr>
                <w:rFonts w:ascii="Tahoma" w:hAnsi="Tahoma" w:cs="Tahoma"/>
                <w:sz w:val="20"/>
                <w:szCs w:val="20"/>
              </w:rPr>
              <w:t>г. Сарапул, ул. Молодежная, 3-а</w:t>
            </w:r>
            <w:r w:rsidR="00F55BE8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4D62C9" w:rsidRPr="00D45625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8.  Сара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пульский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г. Сарапул, ул. Азина, 59</w:t>
            </w:r>
          </w:p>
          <w:p w:rsidR="00D45625" w:rsidRDefault="004D62C9" w:rsidP="004D62C9">
            <w:pPr>
              <w:ind w:left="128" w:hanging="1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9. 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Можгинский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г. Можга ул. Котовского, 1</w:t>
            </w:r>
          </w:p>
          <w:p w:rsidR="00D45625" w:rsidRPr="00D45625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10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Увинское отделение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п.Ува, ул. Энгельса, 21</w:t>
            </w:r>
          </w:p>
          <w:p w:rsidR="004D62C9" w:rsidRPr="003C254F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11.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Завьяловский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с. Завьялово. ул. Нефтяников, 21</w:t>
            </w:r>
          </w:p>
          <w:p w:rsidR="004D62C9" w:rsidRPr="003C254F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12.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Граховский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 xml:space="preserve">с. Грахово, ул. </w:t>
            </w:r>
            <w:r w:rsidR="00D45625" w:rsidRPr="00D45625">
              <w:rPr>
                <w:rFonts w:ascii="Tahoma" w:hAnsi="Tahoma" w:cs="Tahoma"/>
                <w:color w:val="000000"/>
                <w:sz w:val="20"/>
                <w:szCs w:val="20"/>
              </w:rPr>
              <w:t>70 лет Октября, 20а</w:t>
            </w:r>
          </w:p>
          <w:p w:rsidR="004D62C9" w:rsidRPr="003C254F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13.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Дебеский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с. Дебесы, ул. Ленина</w:t>
            </w:r>
            <w:r w:rsidR="00D45625" w:rsidRPr="00D45625">
              <w:rPr>
                <w:rFonts w:ascii="Tahoma" w:hAnsi="Tahoma" w:cs="Tahoma"/>
                <w:color w:val="000000"/>
                <w:sz w:val="20"/>
                <w:szCs w:val="20"/>
              </w:rPr>
              <w:t>, 2</w:t>
            </w:r>
          </w:p>
          <w:p w:rsidR="004D62C9" w:rsidRPr="003C254F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14.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Вавожский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с. Вавож, ул. Интернациональная, 44а.</w:t>
            </w:r>
          </w:p>
          <w:p w:rsidR="00B17566" w:rsidRPr="003C254F" w:rsidRDefault="00B17566" w:rsidP="00D4562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</w:t>
            </w:r>
            <w:r w:rsidR="0078141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оказания услуг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  <w:r w:rsidR="0078141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01.01.202</w:t>
            </w:r>
            <w:r w:rsidR="00BF5F5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</w:p>
          <w:p w:rsidR="00B17566" w:rsidRPr="003C254F" w:rsidRDefault="00B175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</w:t>
            </w:r>
            <w:r w:rsidR="0078141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оказания услуг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31.12.2024 г.</w:t>
            </w:r>
          </w:p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10" w:rsidRPr="003C254F" w:rsidRDefault="00B17566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A726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8A7263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</w:t>
            </w:r>
            <w:r w:rsidR="00781413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слуги</w:t>
            </w:r>
            <w:r w:rsidR="00110EC1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435D10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оказываемые</w:t>
            </w:r>
            <w:r w:rsidR="00435D10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ежемесячно согласно графика 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оказания услуг (</w:t>
            </w:r>
            <w:r w:rsidR="00540329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№1</w:t>
            </w:r>
            <w:r w:rsidR="00435D10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</w:t>
            </w:r>
            <w:r w:rsidR="00110EC1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заданию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="00110EC1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  <w:r w:rsidR="00435D10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1.1.Контроль работоспособности блока ППКОП, контроль исполнения функции блока в составе общей  системы.  Внешний осмотр блока удаление загрязнений с поверхности. Контроль расположения сигнальных и питающих   кабелей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1.2. Проверка общего функционирования блока ППКОП.  Контроль клееных соединений. Удаление пыли  с внутренних поверхностей  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блока. Проверка работы в режиме «Диагностика». Контроль рабочего положения выключателей и переключателей, исправности световой индикации, наличие пломб  на приборе. Контроль основного электропитания,  проверка  автоматического переключения  питания с рабочего  ввода  на резервный.  Удаление пыли с внутренних поверхностей блока. При необходимости настроить и  провести  программирование  для  соблюдения требуемых   параметров.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1.3. Блок питания: контроль работы  прибора в  составе  системы. Визуальный осмотр соединений и  предохранителей. Удаление   пыли  с  корпуса.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1.4. Блок  питания:  Проверка перехода на  резервный   режим.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 состояния параметров  аккумуляторной  батареи. Проверка срабатывания при отключении питания. Проверка  надёжности  закрепления  проводов в клеммах  винтовых  соединений. При  необходимости  очистить контакты  при  помощи спирта и  подтянуть  Клеймные  соединения.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1.5. Извещатели (дымовой, поверхностный звуковой, точечный электроконтактный, охранный  магнитоконтактный.)  Внешний  осмотр  на  отсутствие механических  повреждений, коррозии,   грязи,  прочность  креплений, состояния  внешних  монтажных  проводов  и  кабелей, контактных  соединений. Удаление загрязнений с поверхности. Очис</w:t>
            </w:r>
            <w:r w:rsidR="00BB3BC8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тка оптического элемента пыли.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1.6. Извещатели (дымовой, поверхностный звуковой, точечный электроконтактный, охранный магнитоконтактный.)  контроль срабатывания.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1.7. Извещатель звуковой: Внешний осмотр на отсутствие – механических повреждений, коррозий, грязи, прочность креплений, состояния внешних монтажных проводов и кабелей, контактных соединений.  Удаление загрязнений с поверхностей.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1.8. Извещатель звуковой: контроль  срабатывания.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1.9. Светозвуковое табло  «Выход»:  Внешний  осмотр на отсутствие – механических  повреждений, коррозий, грязи, прочность креплений, состояния  внешних  монтажных  проводов и кабелей,  контактных  соединений.  Удаление загрязнений с поверхностей.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1.10. Светозвуковое табло «Выход»: контроль срабатывания.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1.11. Шлейф пожарной сигнализации: проверка в составе системы. Визуальная проверка  целостности. Контроль клеймных  соединений.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1.12. Контроль основного и  резервного источника  питания и  проверка автоматического переключения питания с рабочего  ввода  на резервный, и  обратно.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B17566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1.13. Проверка работоспособности составных  частей  системы (технологические  части,  электротехнической  части и сигнализационной  части)</w:t>
            </w:r>
            <w:r w:rsidR="00B75798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B75798" w:rsidRPr="003C254F" w:rsidRDefault="00B75798" w:rsidP="00B7579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2.    </w:t>
            </w:r>
            <w:r w:rsidR="00BB3BC8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У</w:t>
            </w:r>
            <w:r w:rsidR="00781413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слуги</w:t>
            </w:r>
            <w:r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, </w:t>
            </w:r>
            <w:r w:rsidR="00BB3BC8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оказываемые</w:t>
            </w:r>
            <w:r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один раз в год:</w:t>
            </w:r>
          </w:p>
          <w:p w:rsidR="00B17566" w:rsidRPr="003C254F" w:rsidRDefault="00B75798" w:rsidP="00184F8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2.1.  Измерение сопротивления изоляции электрических цепей согласно графика </w:t>
            </w:r>
            <w:r w:rsidR="00606BC2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оказания услуг</w:t>
            </w:r>
            <w:r w:rsidR="00A37345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606BC2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A37345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№1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заданию</w:t>
            </w:r>
            <w:r w:rsidR="00606BC2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0" w:rsidRPr="003C254F" w:rsidRDefault="001651FA" w:rsidP="001651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Услуги оказываются 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 xml:space="preserve">в соответствии с требованиями, изложенными в действующих нормативных актах по техническому обслуживанию (далее –ТО) охранно-пожарной </w:t>
            </w:r>
            <w:r w:rsidR="00184F8C">
              <w:rPr>
                <w:rFonts w:ascii="Tahoma" w:hAnsi="Tahoma" w:cs="Tahoma"/>
                <w:sz w:val="20"/>
                <w:szCs w:val="20"/>
              </w:rPr>
              <w:t xml:space="preserve">и тревожной 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 xml:space="preserve">сигнализации, 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lastRenderedPageBreak/>
              <w:t>согласно перечню объектов и оборудования (Приложение №2 к Техническому заданию).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10" w:rsidRPr="003C254F" w:rsidRDefault="00B17566" w:rsidP="00435D1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35D10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1.    Заключенным договором и приложениями к договору</w:t>
            </w:r>
          </w:p>
          <w:p w:rsidR="00435D10" w:rsidRPr="003C254F" w:rsidRDefault="00435D10" w:rsidP="00435D10">
            <w:pPr>
              <w:shd w:val="clear" w:color="auto" w:fill="FFFFFF"/>
              <w:spacing w:line="216" w:lineRule="exact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   2.    Федеральным законом от 21 декабря 1994 г. N 69-ФЗ "О пожарной безопасности"</w:t>
            </w:r>
          </w:p>
          <w:p w:rsidR="00435D10" w:rsidRPr="003C254F" w:rsidRDefault="00435D10" w:rsidP="00435D1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4D4D4D"/>
                <w:sz w:val="20"/>
                <w:szCs w:val="20"/>
                <w:lang w:eastAsia="ru-RU"/>
              </w:rPr>
              <w:t xml:space="preserve">   3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   РД.009-01-96 </w:t>
            </w:r>
            <w:r w:rsidR="0001440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</w:t>
            </w:r>
            <w:r w:rsidR="00636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руководящих документов по пожарной автоматике</w:t>
            </w:r>
            <w:r w:rsidR="00636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Установка пожарной автоматики. Правила технического содержания»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введенны</w:t>
            </w:r>
            <w:r w:rsidR="00636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действие приказом МА «Системсервис»  25 сентября 1996 года №25</w:t>
            </w:r>
          </w:p>
          <w:p w:rsidR="00B17566" w:rsidRPr="003C254F" w:rsidRDefault="00B1756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</w:p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17566" w:rsidRPr="003C254F" w:rsidRDefault="00B17566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45" w:rsidRPr="003C254F" w:rsidRDefault="00A37345" w:rsidP="001C2995">
            <w:pPr>
              <w:numPr>
                <w:ilvl w:val="2"/>
                <w:numId w:val="2"/>
              </w:numPr>
              <w:tabs>
                <w:tab w:val="clear" w:pos="2292"/>
                <w:tab w:val="num" w:pos="142"/>
                <w:tab w:val="num" w:pos="993"/>
                <w:tab w:val="left" w:pos="1276"/>
              </w:tabs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Результатом оказания услуг является </w:t>
            </w:r>
            <w:r w:rsidR="00E065CF" w:rsidRPr="003C254F">
              <w:rPr>
                <w:rFonts w:ascii="Tahoma" w:hAnsi="Tahoma" w:cs="Tahoma"/>
                <w:sz w:val="20"/>
                <w:szCs w:val="20"/>
              </w:rPr>
              <w:t>подготовка оборудования к круглосуточной бесперебойной работе в режиме дежурства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>, п</w:t>
            </w:r>
            <w:r w:rsidR="00E065CF" w:rsidRPr="003C254F">
              <w:rPr>
                <w:rFonts w:ascii="Tahoma" w:hAnsi="Tahoma" w:cs="Tahoma"/>
                <w:sz w:val="20"/>
                <w:szCs w:val="20"/>
              </w:rPr>
              <w:t xml:space="preserve">одача сигнала в охранное предприятие в случае нарушения периметра охраны или чрезвычайной ситуации. </w:t>
            </w:r>
          </w:p>
          <w:p w:rsidR="0085361C" w:rsidRPr="003C254F" w:rsidRDefault="0085361C" w:rsidP="001C2995">
            <w:pPr>
              <w:numPr>
                <w:ilvl w:val="2"/>
                <w:numId w:val="2"/>
              </w:numPr>
              <w:tabs>
                <w:tab w:val="clear" w:pos="2292"/>
                <w:tab w:val="num" w:pos="142"/>
                <w:tab w:val="num" w:pos="993"/>
                <w:tab w:val="left" w:pos="1276"/>
              </w:tabs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По окончанию </w:t>
            </w:r>
            <w:r w:rsidRPr="003C254F">
              <w:rPr>
                <w:rFonts w:ascii="Tahoma" w:hAnsi="Tahoma" w:cs="Tahoma"/>
                <w:i/>
                <w:sz w:val="20"/>
                <w:szCs w:val="20"/>
              </w:rPr>
              <w:t>оказания Услуг/ежемесячно и</w:t>
            </w:r>
            <w:r w:rsidRPr="003C254F">
              <w:rPr>
                <w:rFonts w:ascii="Tahoma" w:hAnsi="Tahoma" w:cs="Tahoma"/>
                <w:sz w:val="20"/>
                <w:szCs w:val="20"/>
              </w:rPr>
              <w:t xml:space="preserve">сполнитель обязан незамедлительно уведомить Заказчика о готовности к сдаче оказанных Услуг. </w:t>
            </w:r>
          </w:p>
          <w:p w:rsidR="0085361C" w:rsidRPr="003C254F" w:rsidRDefault="0085361C" w:rsidP="001C2995">
            <w:pPr>
              <w:numPr>
                <w:ilvl w:val="2"/>
                <w:numId w:val="2"/>
              </w:numPr>
              <w:tabs>
                <w:tab w:val="clear" w:pos="2292"/>
                <w:tab w:val="num" w:pos="142"/>
                <w:tab w:val="num" w:pos="993"/>
                <w:tab w:val="left" w:pos="1276"/>
              </w:tabs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Сдача-приемка Услуг производится Сторонами ежемесячно.  К приемке предъявляются Услуги, завершенные Исполнителем в отчетном месяце. </w:t>
            </w:r>
          </w:p>
          <w:p w:rsidR="0085361C" w:rsidRPr="003C254F" w:rsidRDefault="0085361C" w:rsidP="001C2995">
            <w:pPr>
              <w:widowControl w:val="0"/>
              <w:numPr>
                <w:ilvl w:val="2"/>
                <w:numId w:val="2"/>
              </w:numPr>
              <w:shd w:val="clear" w:color="auto" w:fill="FFFFFF"/>
              <w:tabs>
                <w:tab w:val="clear" w:pos="2292"/>
                <w:tab w:val="num" w:pos="142"/>
                <w:tab w:val="num" w:pos="851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85361C" w:rsidRPr="003C254F" w:rsidRDefault="0085361C" w:rsidP="001C2995">
            <w:pPr>
              <w:widowControl w:val="0"/>
              <w:numPr>
                <w:ilvl w:val="2"/>
                <w:numId w:val="2"/>
              </w:numPr>
              <w:shd w:val="clear" w:color="auto" w:fill="FFFFFF"/>
              <w:tabs>
                <w:tab w:val="clear" w:pos="2292"/>
                <w:tab w:val="num" w:pos="142"/>
                <w:tab w:val="num" w:pos="851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Исполнитель передает Заказчику до начала приемки результата оказанных Услуг два экземпляра акта сдачи-приемки оказанных Услуг, подписанных Исполнителем.</w:t>
            </w:r>
          </w:p>
          <w:p w:rsidR="0085361C" w:rsidRPr="003C254F" w:rsidRDefault="0085361C" w:rsidP="0085361C">
            <w:pPr>
              <w:tabs>
                <w:tab w:val="num" w:pos="142"/>
                <w:tab w:val="left" w:pos="127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i/>
                <w:sz w:val="20"/>
                <w:szCs w:val="20"/>
              </w:rPr>
              <w:t>При ежемесячной сдаче-приемке Услуг – Акт сдачи-приемки Услуг, а также документ</w:t>
            </w:r>
            <w:r w:rsidR="00462910">
              <w:rPr>
                <w:rFonts w:ascii="Tahoma" w:hAnsi="Tahoma" w:cs="Tahoma"/>
                <w:i/>
                <w:sz w:val="20"/>
                <w:szCs w:val="20"/>
              </w:rPr>
              <w:t>ы, указанные</w:t>
            </w:r>
            <w:r w:rsidRPr="003C254F">
              <w:rPr>
                <w:rFonts w:ascii="Tahoma" w:hAnsi="Tahoma" w:cs="Tahoma"/>
                <w:i/>
                <w:sz w:val="20"/>
                <w:szCs w:val="20"/>
              </w:rPr>
              <w:t xml:space="preserve"> в п.</w:t>
            </w:r>
            <w:r w:rsidR="00462910">
              <w:rPr>
                <w:rFonts w:ascii="Tahoma" w:hAnsi="Tahoma" w:cs="Tahoma"/>
                <w:i/>
                <w:sz w:val="20"/>
                <w:szCs w:val="20"/>
              </w:rPr>
              <w:t>3</w:t>
            </w:r>
            <w:r w:rsidRPr="003C254F">
              <w:rPr>
                <w:rFonts w:ascii="Tahoma" w:hAnsi="Tahoma" w:cs="Tahoma"/>
                <w:i/>
                <w:sz w:val="20"/>
                <w:szCs w:val="20"/>
              </w:rPr>
              <w:t>.1. Договора, предоставляются Исполнителем Заказчику до 3-го числа месяца, следующего за отчетным/</w:t>
            </w:r>
            <w:r w:rsidRPr="003C254F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5361C" w:rsidRPr="003C254F" w:rsidRDefault="0085361C" w:rsidP="001C2995">
            <w:pPr>
              <w:widowControl w:val="0"/>
              <w:numPr>
                <w:ilvl w:val="2"/>
                <w:numId w:val="2"/>
              </w:numPr>
              <w:shd w:val="clear" w:color="auto" w:fill="FFFFFF"/>
              <w:tabs>
                <w:tab w:val="clear" w:pos="2292"/>
                <w:tab w:val="num" w:pos="142"/>
                <w:tab w:val="num" w:pos="851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момента предъявления Исполнителем акта оказанных Услуг, документации</w:t>
            </w:r>
            <w:r w:rsidR="006A09FE" w:rsidRPr="003C254F">
              <w:rPr>
                <w:rFonts w:ascii="Tahoma" w:hAnsi="Tahoma" w:cs="Tahoma"/>
                <w:sz w:val="20"/>
                <w:szCs w:val="20"/>
              </w:rPr>
              <w:t>,</w:t>
            </w:r>
            <w:r w:rsidRPr="003C254F">
              <w:rPr>
                <w:rFonts w:ascii="Tahoma" w:hAnsi="Tahoma" w:cs="Tahoma"/>
                <w:sz w:val="20"/>
                <w:szCs w:val="20"/>
              </w:rPr>
              <w:t xml:space="preserve"> с участием представителей Исполнителя осмотреть и принять оказанные Услуги.</w:t>
            </w:r>
          </w:p>
          <w:p w:rsidR="007F38BF" w:rsidRPr="003C254F" w:rsidRDefault="0085361C" w:rsidP="001C2995">
            <w:pPr>
              <w:widowControl w:val="0"/>
              <w:numPr>
                <w:ilvl w:val="2"/>
                <w:numId w:val="2"/>
              </w:numPr>
              <w:shd w:val="clear" w:color="auto" w:fill="FFFFFF"/>
              <w:tabs>
                <w:tab w:val="clear" w:pos="2292"/>
                <w:tab w:val="num" w:pos="142"/>
                <w:tab w:val="num" w:pos="851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Заказчик производит приемку оказанных Услуг путем подписания акта сдачи-приемки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:rsidR="00B17566" w:rsidRPr="003C254F" w:rsidRDefault="00B17566" w:rsidP="00540329">
            <w:pPr>
              <w:tabs>
                <w:tab w:val="left" w:pos="855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435D10" w:rsidP="00435D1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Гарантированное техническое обслуживание технических средств ОПС проводить при поступлении заявки от Заказчика о ложном срабатывании ОПС или не взятии объекта Заказчика на охрану при помощи ПЦН (пульт централизованного наблюдения) в течение трех часов с момента поступления заявки как от представителя заказчика так и от представителя охранного предприятия.</w:t>
            </w:r>
          </w:p>
        </w:tc>
      </w:tr>
    </w:tbl>
    <w:p w:rsidR="00B17566" w:rsidRPr="003C254F" w:rsidRDefault="00B17566" w:rsidP="00B17566">
      <w:pPr>
        <w:jc w:val="center"/>
        <w:rPr>
          <w:rFonts w:ascii="Tahoma" w:hAnsi="Tahoma" w:cs="Tahoma"/>
          <w:sz w:val="20"/>
          <w:szCs w:val="20"/>
        </w:rPr>
      </w:pPr>
    </w:p>
    <w:p w:rsidR="00B17566" w:rsidRPr="003C254F" w:rsidRDefault="00B17566" w:rsidP="00B17566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53C5D" w:rsidRPr="00453C5D" w:rsidRDefault="00453C5D" w:rsidP="00453C5D">
      <w:pPr>
        <w:tabs>
          <w:tab w:val="left" w:pos="0"/>
        </w:tabs>
        <w:jc w:val="both"/>
        <w:rPr>
          <w:rFonts w:ascii="Tahoma" w:eastAsia="Times New Roman" w:hAnsi="Tahoma" w:cs="Tahoma"/>
          <w:sz w:val="20"/>
          <w:szCs w:val="20"/>
        </w:rPr>
      </w:pPr>
      <w:r w:rsidRPr="00453C5D">
        <w:rPr>
          <w:rFonts w:ascii="Tahoma" w:eastAsia="Times New Roman" w:hAnsi="Tahoma" w:cs="Tahoma"/>
          <w:sz w:val="20"/>
          <w:szCs w:val="20"/>
        </w:rPr>
        <w:t>Исполнитель:</w:t>
      </w:r>
      <w:r w:rsidRPr="00453C5D">
        <w:rPr>
          <w:rFonts w:ascii="Tahoma" w:eastAsia="Times New Roman" w:hAnsi="Tahoma" w:cs="Tahoma"/>
          <w:sz w:val="20"/>
          <w:szCs w:val="20"/>
        </w:rPr>
        <w:tab/>
      </w:r>
      <w:r w:rsidRPr="00453C5D">
        <w:rPr>
          <w:rFonts w:ascii="Tahoma" w:eastAsia="Times New Roman" w:hAnsi="Tahoma" w:cs="Tahoma"/>
          <w:sz w:val="20"/>
          <w:szCs w:val="20"/>
        </w:rPr>
        <w:tab/>
        <w:t xml:space="preserve">                 </w:t>
      </w:r>
      <w:r>
        <w:rPr>
          <w:rFonts w:ascii="Tahoma" w:eastAsia="Times New Roman" w:hAnsi="Tahoma" w:cs="Tahoma"/>
          <w:sz w:val="20"/>
          <w:szCs w:val="20"/>
        </w:rPr>
        <w:t xml:space="preserve">                             </w:t>
      </w:r>
      <w:r w:rsidRPr="00453C5D">
        <w:rPr>
          <w:rFonts w:ascii="Tahoma" w:eastAsia="Times New Roman" w:hAnsi="Tahoma" w:cs="Tahoma"/>
          <w:sz w:val="20"/>
          <w:szCs w:val="20"/>
        </w:rPr>
        <w:t xml:space="preserve">                 Заказчик</w:t>
      </w:r>
      <w:r>
        <w:rPr>
          <w:rFonts w:ascii="Tahoma" w:eastAsia="Times New Roman" w:hAnsi="Tahoma" w:cs="Tahoma"/>
          <w:sz w:val="20"/>
          <w:szCs w:val="20"/>
        </w:rPr>
        <w:t>:</w:t>
      </w:r>
    </w:p>
    <w:p w:rsidR="00453C5D" w:rsidRPr="00453C5D" w:rsidRDefault="00453C5D" w:rsidP="00453C5D">
      <w:pPr>
        <w:tabs>
          <w:tab w:val="left" w:pos="0"/>
        </w:tabs>
        <w:jc w:val="both"/>
        <w:rPr>
          <w:rFonts w:ascii="Tahoma" w:eastAsia="Times New Roman" w:hAnsi="Tahoma" w:cs="Tahoma"/>
          <w:sz w:val="20"/>
          <w:szCs w:val="20"/>
        </w:rPr>
      </w:pPr>
      <w:r w:rsidRPr="00453C5D">
        <w:rPr>
          <w:rFonts w:ascii="Tahoma" w:eastAsia="Times New Roman" w:hAnsi="Tahoma" w:cs="Tahoma"/>
          <w:sz w:val="20"/>
          <w:szCs w:val="20"/>
        </w:rPr>
        <w:t>________________</w:t>
      </w:r>
      <w:r w:rsidRPr="00453C5D">
        <w:rPr>
          <w:rFonts w:ascii="Tahoma" w:eastAsia="Times New Roman" w:hAnsi="Tahoma" w:cs="Tahoma"/>
          <w:sz w:val="20"/>
          <w:szCs w:val="20"/>
        </w:rPr>
        <w:tab/>
      </w:r>
      <w:r w:rsidRPr="00453C5D">
        <w:rPr>
          <w:rFonts w:ascii="Tahoma" w:eastAsia="Times New Roman" w:hAnsi="Tahoma" w:cs="Tahoma"/>
          <w:sz w:val="20"/>
          <w:szCs w:val="20"/>
        </w:rPr>
        <w:tab/>
        <w:t xml:space="preserve">                                  </w:t>
      </w:r>
      <w:r>
        <w:rPr>
          <w:rFonts w:ascii="Tahoma" w:eastAsia="Times New Roman" w:hAnsi="Tahoma" w:cs="Tahoma"/>
          <w:sz w:val="20"/>
          <w:szCs w:val="20"/>
        </w:rPr>
        <w:t xml:space="preserve">                  </w:t>
      </w:r>
      <w:r w:rsidRPr="00453C5D">
        <w:rPr>
          <w:rFonts w:ascii="Tahoma" w:eastAsia="Times New Roman" w:hAnsi="Tahoma" w:cs="Tahoma"/>
          <w:sz w:val="20"/>
          <w:szCs w:val="20"/>
        </w:rPr>
        <w:t>АО «ЭнергосбыТ Плюс»</w:t>
      </w:r>
    </w:p>
    <w:p w:rsidR="00453C5D" w:rsidRPr="00453C5D" w:rsidRDefault="00453C5D" w:rsidP="00453C5D">
      <w:pPr>
        <w:tabs>
          <w:tab w:val="left" w:pos="0"/>
        </w:tabs>
        <w:jc w:val="both"/>
        <w:rPr>
          <w:rFonts w:ascii="Tahoma" w:eastAsia="Times New Roman" w:hAnsi="Tahoma" w:cs="Tahoma"/>
          <w:sz w:val="20"/>
          <w:szCs w:val="20"/>
        </w:rPr>
      </w:pPr>
    </w:p>
    <w:p w:rsidR="00453C5D" w:rsidRPr="00453C5D" w:rsidRDefault="00453C5D" w:rsidP="00453C5D">
      <w:pPr>
        <w:tabs>
          <w:tab w:val="left" w:pos="0"/>
        </w:tabs>
        <w:jc w:val="both"/>
        <w:rPr>
          <w:rFonts w:ascii="Tahoma" w:eastAsia="Times New Roman" w:hAnsi="Tahoma" w:cs="Tahoma"/>
          <w:sz w:val="20"/>
          <w:szCs w:val="20"/>
        </w:rPr>
      </w:pPr>
      <w:r w:rsidRPr="00453C5D">
        <w:rPr>
          <w:rFonts w:ascii="Tahoma" w:eastAsia="Times New Roman" w:hAnsi="Tahoma" w:cs="Tahoma"/>
          <w:sz w:val="20"/>
          <w:szCs w:val="20"/>
        </w:rPr>
        <w:t>______________/_____________/</w:t>
      </w:r>
      <w:r w:rsidRPr="00453C5D">
        <w:rPr>
          <w:rFonts w:ascii="Tahoma" w:eastAsia="Times New Roman" w:hAnsi="Tahoma" w:cs="Tahoma"/>
          <w:sz w:val="20"/>
          <w:szCs w:val="20"/>
        </w:rPr>
        <w:tab/>
      </w:r>
      <w:r w:rsidRPr="00453C5D">
        <w:rPr>
          <w:rFonts w:ascii="Tahoma" w:eastAsia="Times New Roman" w:hAnsi="Tahoma" w:cs="Tahoma"/>
          <w:sz w:val="20"/>
          <w:szCs w:val="20"/>
        </w:rPr>
        <w:tab/>
        <w:t xml:space="preserve">                   </w:t>
      </w:r>
      <w:r>
        <w:rPr>
          <w:rFonts w:ascii="Tahoma" w:eastAsia="Times New Roman" w:hAnsi="Tahoma" w:cs="Tahoma"/>
          <w:sz w:val="20"/>
          <w:szCs w:val="20"/>
        </w:rPr>
        <w:t xml:space="preserve">         </w:t>
      </w:r>
      <w:r w:rsidRPr="00453C5D">
        <w:rPr>
          <w:rFonts w:ascii="Tahoma" w:eastAsia="Times New Roman" w:hAnsi="Tahoma" w:cs="Tahoma"/>
          <w:sz w:val="20"/>
          <w:szCs w:val="20"/>
        </w:rPr>
        <w:t>__________ /Д.Г. Детинкин/</w:t>
      </w:r>
    </w:p>
    <w:p w:rsidR="00B17566" w:rsidRPr="003C254F" w:rsidRDefault="00453C5D" w:rsidP="00453C5D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 w:rsidRPr="00453C5D">
        <w:rPr>
          <w:rFonts w:ascii="Tahoma" w:eastAsia="Times New Roman" w:hAnsi="Tahoma" w:cs="Tahoma"/>
          <w:sz w:val="20"/>
          <w:szCs w:val="20"/>
        </w:rPr>
        <w:t>«____» ___________202__ г.</w:t>
      </w:r>
      <w:r w:rsidRPr="00453C5D">
        <w:rPr>
          <w:rFonts w:ascii="Tahoma" w:eastAsia="Times New Roman" w:hAnsi="Tahoma" w:cs="Tahoma"/>
          <w:sz w:val="20"/>
          <w:szCs w:val="20"/>
        </w:rPr>
        <w:tab/>
      </w:r>
      <w:r w:rsidRPr="00453C5D">
        <w:rPr>
          <w:rFonts w:ascii="Tahoma" w:eastAsia="Times New Roman" w:hAnsi="Tahoma" w:cs="Tahoma"/>
          <w:sz w:val="20"/>
          <w:szCs w:val="20"/>
        </w:rPr>
        <w:tab/>
        <w:t xml:space="preserve">                          « ____» ____________ 202__ г.           </w:t>
      </w:r>
      <w:bookmarkStart w:id="0" w:name="_GoBack"/>
      <w:bookmarkEnd w:id="0"/>
    </w:p>
    <w:sectPr w:rsidR="00B17566" w:rsidRPr="003C254F" w:rsidSect="00BB3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16A" w:rsidRDefault="00E7316A" w:rsidP="00B17566">
      <w:pPr>
        <w:spacing w:after="0" w:line="240" w:lineRule="auto"/>
      </w:pPr>
      <w:r>
        <w:separator/>
      </w:r>
    </w:p>
  </w:endnote>
  <w:endnote w:type="continuationSeparator" w:id="0">
    <w:p w:rsidR="00E7316A" w:rsidRDefault="00E7316A" w:rsidP="00B17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16A" w:rsidRDefault="00E7316A" w:rsidP="00B17566">
      <w:pPr>
        <w:spacing w:after="0" w:line="240" w:lineRule="auto"/>
      </w:pPr>
      <w:r>
        <w:separator/>
      </w:r>
    </w:p>
  </w:footnote>
  <w:footnote w:type="continuationSeparator" w:id="0">
    <w:p w:rsidR="00E7316A" w:rsidRDefault="00E7316A" w:rsidP="00B17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66"/>
    <w:rsid w:val="00014406"/>
    <w:rsid w:val="00082807"/>
    <w:rsid w:val="00110EC1"/>
    <w:rsid w:val="00121180"/>
    <w:rsid w:val="001651FA"/>
    <w:rsid w:val="00184F8C"/>
    <w:rsid w:val="001C1C62"/>
    <w:rsid w:val="001C2995"/>
    <w:rsid w:val="001F067D"/>
    <w:rsid w:val="00244F46"/>
    <w:rsid w:val="00271261"/>
    <w:rsid w:val="003C254F"/>
    <w:rsid w:val="00435D10"/>
    <w:rsid w:val="00453C5D"/>
    <w:rsid w:val="00462910"/>
    <w:rsid w:val="004D62C9"/>
    <w:rsid w:val="00540329"/>
    <w:rsid w:val="00606BC2"/>
    <w:rsid w:val="00636C79"/>
    <w:rsid w:val="006A09FE"/>
    <w:rsid w:val="00781413"/>
    <w:rsid w:val="007E7536"/>
    <w:rsid w:val="007F187E"/>
    <w:rsid w:val="007F38BF"/>
    <w:rsid w:val="008206BC"/>
    <w:rsid w:val="0085361C"/>
    <w:rsid w:val="008A7263"/>
    <w:rsid w:val="009543CE"/>
    <w:rsid w:val="009A60A1"/>
    <w:rsid w:val="00A006DB"/>
    <w:rsid w:val="00A37345"/>
    <w:rsid w:val="00A40E82"/>
    <w:rsid w:val="00B17566"/>
    <w:rsid w:val="00B74F76"/>
    <w:rsid w:val="00B75798"/>
    <w:rsid w:val="00BB3BC8"/>
    <w:rsid w:val="00BC404F"/>
    <w:rsid w:val="00BF5F58"/>
    <w:rsid w:val="00C45F30"/>
    <w:rsid w:val="00CA6613"/>
    <w:rsid w:val="00D45625"/>
    <w:rsid w:val="00DE15AD"/>
    <w:rsid w:val="00E065CF"/>
    <w:rsid w:val="00E7316A"/>
    <w:rsid w:val="00F20854"/>
    <w:rsid w:val="00F55BE8"/>
    <w:rsid w:val="00F70832"/>
    <w:rsid w:val="00F758E0"/>
    <w:rsid w:val="00F92188"/>
    <w:rsid w:val="00F9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61CE"/>
  <w15:chartTrackingRefBased/>
  <w15:docId w15:val="{11D2B6A2-D244-44EE-B5CA-F4B94F4E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66"/>
  </w:style>
  <w:style w:type="paragraph" w:styleId="1">
    <w:name w:val="heading 1"/>
    <w:basedOn w:val="a"/>
    <w:next w:val="a"/>
    <w:link w:val="10"/>
    <w:qFormat/>
    <w:rsid w:val="001211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12118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2118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12118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1180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121180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"/>
    <w:basedOn w:val="a"/>
    <w:link w:val="a5"/>
    <w:uiPriority w:val="34"/>
    <w:qFormat/>
    <w:rsid w:val="00B17566"/>
    <w:pPr>
      <w:ind w:left="720"/>
      <w:contextualSpacing/>
    </w:pPr>
  </w:style>
  <w:style w:type="paragraph" w:styleId="a6">
    <w:name w:val="footnote text"/>
    <w:basedOn w:val="a"/>
    <w:link w:val="a7"/>
    <w:unhideWhenUsed/>
    <w:rsid w:val="00B1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175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B1756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"/>
    <w:basedOn w:val="a0"/>
    <w:link w:val="a4"/>
    <w:uiPriority w:val="34"/>
    <w:locked/>
    <w:rsid w:val="00CA6613"/>
  </w:style>
  <w:style w:type="character" w:customStyle="1" w:styleId="10">
    <w:name w:val="Заголовок 1 Знак"/>
    <w:basedOn w:val="a0"/>
    <w:link w:val="1"/>
    <w:rsid w:val="0012118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1211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118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21180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1180"/>
  </w:style>
  <w:style w:type="numbering" w:customStyle="1" w:styleId="110">
    <w:name w:val="Нет списка11"/>
    <w:next w:val="a2"/>
    <w:uiPriority w:val="99"/>
    <w:semiHidden/>
    <w:unhideWhenUsed/>
    <w:rsid w:val="00121180"/>
  </w:style>
  <w:style w:type="paragraph" w:styleId="a9">
    <w:name w:val="footer"/>
    <w:basedOn w:val="a"/>
    <w:link w:val="aa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a">
    <w:name w:val="Нижний колонтитул Знак"/>
    <w:basedOn w:val="a0"/>
    <w:link w:val="a9"/>
    <w:rsid w:val="00121180"/>
    <w:rPr>
      <w:rFonts w:eastAsiaTheme="minorEastAsia"/>
      <w:sz w:val="20"/>
      <w:lang w:eastAsia="ru-RU"/>
    </w:rPr>
  </w:style>
  <w:style w:type="paragraph" w:styleId="ab">
    <w:name w:val="header"/>
    <w:basedOn w:val="a"/>
    <w:link w:val="ac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121180"/>
    <w:rPr>
      <w:rFonts w:eastAsiaTheme="minorEastAsia"/>
      <w:sz w:val="20"/>
      <w:lang w:eastAsia="ru-RU"/>
    </w:rPr>
  </w:style>
  <w:style w:type="paragraph" w:customStyle="1" w:styleId="ad">
    <w:name w:val="Верхний колонтитул левой страницы"/>
    <w:basedOn w:val="ab"/>
    <w:uiPriority w:val="35"/>
    <w:semiHidden/>
    <w:unhideWhenUsed/>
    <w:rsid w:val="0012118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e">
    <w:name w:val="Нижний колонтитул левой страницы"/>
    <w:basedOn w:val="a"/>
    <w:next w:val="a"/>
    <w:uiPriority w:val="35"/>
    <w:semiHidden/>
    <w:unhideWhenUsed/>
    <w:rsid w:val="0012118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121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1211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unhideWhenUsed/>
    <w:rsid w:val="0012118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121180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1211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1">
    <w:name w:val="Нет списка111"/>
    <w:next w:val="a2"/>
    <w:uiPriority w:val="99"/>
    <w:semiHidden/>
    <w:unhideWhenUsed/>
    <w:rsid w:val="00121180"/>
  </w:style>
  <w:style w:type="table" w:customStyle="1" w:styleId="12">
    <w:name w:val="Сетка таблицы1"/>
    <w:basedOn w:val="a1"/>
    <w:next w:val="a3"/>
    <w:rsid w:val="0012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nhideWhenUsed/>
    <w:rsid w:val="00121180"/>
    <w:rPr>
      <w:sz w:val="18"/>
      <w:szCs w:val="18"/>
    </w:rPr>
  </w:style>
  <w:style w:type="paragraph" w:customStyle="1" w:styleId="13">
    <w:name w:val="Тема примечания1"/>
    <w:basedOn w:val="af"/>
    <w:next w:val="af"/>
    <w:uiPriority w:val="99"/>
    <w:semiHidden/>
    <w:unhideWhenUsed/>
    <w:rsid w:val="00121180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121180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121180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121180"/>
    <w:rPr>
      <w:rFonts w:ascii="Lucida Grande CY" w:eastAsia="Cambria" w:hAnsi="Lucida Grande CY" w:cs="Lucida Grande CY"/>
      <w:sz w:val="18"/>
      <w:szCs w:val="18"/>
    </w:rPr>
  </w:style>
  <w:style w:type="numbering" w:customStyle="1" w:styleId="1111">
    <w:name w:val="Нет списка1111"/>
    <w:next w:val="a2"/>
    <w:uiPriority w:val="99"/>
    <w:semiHidden/>
    <w:unhideWhenUsed/>
    <w:rsid w:val="00121180"/>
  </w:style>
  <w:style w:type="paragraph" w:styleId="af6">
    <w:name w:val="Body Text"/>
    <w:basedOn w:val="a"/>
    <w:link w:val="af7"/>
    <w:rsid w:val="00121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1211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1211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1211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12118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121180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121180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121180"/>
    <w:rPr>
      <w:rFonts w:eastAsia="Cambria"/>
    </w:rPr>
  </w:style>
  <w:style w:type="character" w:styleId="afe">
    <w:name w:val="page number"/>
    <w:basedOn w:val="a0"/>
    <w:rsid w:val="00121180"/>
  </w:style>
  <w:style w:type="character" w:styleId="aff">
    <w:name w:val="Emphasis"/>
    <w:qFormat/>
    <w:rsid w:val="00121180"/>
    <w:rPr>
      <w:i/>
      <w:iCs/>
    </w:rPr>
  </w:style>
  <w:style w:type="paragraph" w:styleId="21">
    <w:name w:val="Body Text Indent 2"/>
    <w:basedOn w:val="a"/>
    <w:link w:val="22"/>
    <w:rsid w:val="00121180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121180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121180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121180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121180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121180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121180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12118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1211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211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121180"/>
  </w:style>
  <w:style w:type="table" w:customStyle="1" w:styleId="112">
    <w:name w:val="Сетка таблицы11"/>
    <w:basedOn w:val="a1"/>
    <w:next w:val="a3"/>
    <w:rsid w:val="00121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3"/>
    <w:uiPriority w:val="59"/>
    <w:rsid w:val="0012118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Гиперссылка1"/>
    <w:basedOn w:val="a0"/>
    <w:uiPriority w:val="99"/>
    <w:unhideWhenUsed/>
    <w:rsid w:val="00121180"/>
    <w:rPr>
      <w:color w:val="0000FF"/>
      <w:u w:val="single"/>
    </w:rPr>
  </w:style>
  <w:style w:type="paragraph" w:customStyle="1" w:styleId="aff0">
    <w:name w:val="Таблица текст"/>
    <w:basedOn w:val="a"/>
    <w:rsid w:val="0012118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121180"/>
  </w:style>
  <w:style w:type="character" w:customStyle="1" w:styleId="wmi-callto">
    <w:name w:val="wmi-callto"/>
    <w:basedOn w:val="a0"/>
    <w:rsid w:val="00121180"/>
  </w:style>
  <w:style w:type="paragraph" w:styleId="af3">
    <w:name w:val="annotation subject"/>
    <w:basedOn w:val="af"/>
    <w:next w:val="af"/>
    <w:link w:val="af2"/>
    <w:uiPriority w:val="99"/>
    <w:semiHidden/>
    <w:unhideWhenUsed/>
    <w:rsid w:val="00121180"/>
    <w:rPr>
      <w:rFonts w:eastAsia="Cambria"/>
      <w:b/>
      <w:bCs/>
    </w:rPr>
  </w:style>
  <w:style w:type="character" w:customStyle="1" w:styleId="19">
    <w:name w:val="Тема примечания Знак1"/>
    <w:basedOn w:val="af0"/>
    <w:uiPriority w:val="99"/>
    <w:semiHidden/>
    <w:rsid w:val="00121180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121180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121180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12118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121180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121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Ивашкин Юрий Арсентьевич</cp:lastModifiedBy>
  <cp:revision>8</cp:revision>
  <dcterms:created xsi:type="dcterms:W3CDTF">2023-11-01T11:50:00Z</dcterms:created>
  <dcterms:modified xsi:type="dcterms:W3CDTF">2023-11-09T17:33:00Z</dcterms:modified>
</cp:coreProperties>
</file>